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重庆市南川隆化职业中学校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电子技术应用专业模块化培训项目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为贯彻落实学校提质培优“行动计划”实施方案（2021—2023 年），加快推进优质专业建设，促进专业校企合作深度融合，创新社会培训模式，提升专业社会服务能力，特制定本方案。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专业人才培养方案和课程标准为依据，以校企合作为纽带，以提升专业社会服务能力为宗旨，面向学生、企事业员工和兄弟学校师资，立足岗位，注重实践，采用立体式、多元化的职业教育培训模式，专家引领、理实结合的方式开展培训，改进教师教学行为，促进专业优质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二、实施原则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（一）引领性原则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社会培训是职业学校提高专业社会服务能力的一种实践活动，也是提高教师专业素养的重要途径。为使得培训有实效，在聘请企业兼职教师参与培训的同时，充分发挥校内专业教学名师、教研组长、骨干教师的带头作用，采用“校内名师”和“企业骨干”相结合的方式，开展培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（二）科学性原则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社会培训的对象不同，层次不同，要根据专业岗位能力和典型工作任务，开发适合不同层次需求模块化培训项目，科学合理的安排课程计划。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（三）全员性原则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社会培训有利于提高学生对专业理论知识的理解能力，进一步提高专业实践能力，必须不断地学习、实践，才能适应职业发展要求，提高自身的就业竞争力。各班主任要提高认识，组织学生全员参与培训。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（四）时效性原则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根据社会培训的模块项目，结合参培对象的业务需要，从不同对象的实际情况出发，合理安排培训时间，使参加培训与日常工作相结合，分阶段、期数开展培训，增强时效性。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320" w:firstLineChars="1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bidi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三、培训单位及组织机构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bidi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20" w:leftChars="0" w:hanging="320" w:hangingChars="1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bidi="zh-CN"/>
        </w:rPr>
        <w:t xml:space="preserve">   （一）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zh-CN"/>
        </w:rPr>
        <w:t>培训单位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320" w:firstLineChars="1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zh-CN"/>
        </w:rPr>
        <w:t>重庆南川隆化职业中学校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bidi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bidi="zh-CN"/>
        </w:rPr>
        <w:t>（二）组织机构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zh-CN"/>
        </w:rPr>
        <w:t>组长：张健（校长）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zh-CN"/>
        </w:rPr>
        <w:t>副组长：程国建（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bidi="zh-CN"/>
        </w:rPr>
        <w:t>副校长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zh-CN"/>
        </w:rPr>
        <w:t>书记) 吴文伦（副校长）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bidi="zh-CN"/>
        </w:rPr>
        <w:t>王贵红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zh-CN"/>
        </w:rPr>
        <w:t>（校长）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bidi="zh-CN"/>
        </w:rPr>
        <w:sectPr>
          <w:pgSz w:w="11906" w:h="16838"/>
          <w:pgMar w:top="1480" w:right="998" w:bottom="1242" w:left="110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zh-CN"/>
        </w:rPr>
        <w:t>成员：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bidi="zh-CN"/>
        </w:rPr>
        <w:t>唐绪龙、张恒、张远伟、艾龙、李长春、邬学平、阳登群、韦娜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320" w:firstLineChars="1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四、培训计划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以提高电子技术应用专业社会服务能力为宗旨，围绕优质专业建设项目，制订2021-2023年社会培训计划表，定期开展社会培训工作。</w:t>
      </w:r>
    </w:p>
    <w:p>
      <w:pPr>
        <w:pStyle w:val="3"/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i w:val="0"/>
          <w:color w:val="auto"/>
          <w:kern w:val="0"/>
          <w:sz w:val="21"/>
          <w:szCs w:val="21"/>
          <w:u w:val="none"/>
          <w:lang w:val="en-US" w:eastAsia="zh-CN" w:bidi="ar"/>
        </w:rPr>
        <w:t>电子技术应用专业2021-2023年模块化培训计划表</w:t>
      </w:r>
    </w:p>
    <w:tbl>
      <w:tblPr>
        <w:tblStyle w:val="7"/>
        <w:tblW w:w="46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620"/>
        <w:gridCol w:w="2238"/>
        <w:gridCol w:w="1667"/>
        <w:gridCol w:w="1648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培训模块</w:t>
            </w:r>
          </w:p>
        </w:tc>
        <w:tc>
          <w:tcPr>
            <w:tcW w:w="9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培训对象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培训负责人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1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每年6月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家电维修与保养</w:t>
            </w:r>
          </w:p>
        </w:tc>
        <w:tc>
          <w:tcPr>
            <w:tcW w:w="9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电子技术应用专业学生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王怀轩、李永坤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每年6月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电子产品装配</w:t>
            </w:r>
          </w:p>
        </w:tc>
        <w:tc>
          <w:tcPr>
            <w:tcW w:w="9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电子技术应用专业学生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王怀轩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、李永坤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每年7-8月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电子产品营销</w:t>
            </w:r>
          </w:p>
        </w:tc>
        <w:tc>
          <w:tcPr>
            <w:tcW w:w="9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电子技术应用专业学生、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南川区各家电产品销售人员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杨敏、张川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每年7-8月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机电设备维修</w:t>
            </w:r>
          </w:p>
        </w:tc>
        <w:tc>
          <w:tcPr>
            <w:tcW w:w="9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南川区各企事业单位相关设备维修人员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何春林、李松霖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每年7-8月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农业电力设施设备维修</w:t>
            </w:r>
          </w:p>
        </w:tc>
        <w:tc>
          <w:tcPr>
            <w:tcW w:w="9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南川区各企事业单位相关人员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宋成、刘汉厚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每年7-9月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电工技术</w:t>
            </w:r>
          </w:p>
        </w:tc>
        <w:tc>
          <w:tcPr>
            <w:tcW w:w="9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各中职学校相关专业课教师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黄宇姣、赵毅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  <w:vertAlign w:val="baseline"/>
          <w:lang w:val="en-US" w:eastAsia="zh-CN"/>
        </w:rPr>
        <w:t>为服务不同对象、不同层次的培训需要，根据本专业特色，开展家电维修与保养、电子产品装配、电子产品营销、机电设备维修、农业电力设施设备维修等模块化培训项目，具体培训内容如下表所示：</w:t>
      </w:r>
    </w:p>
    <w:p>
      <w:pPr>
        <w:pStyle w:val="3"/>
        <w:jc w:val="center"/>
        <w:rPr>
          <w:rFonts w:hint="default" w:ascii="方正仿宋_GBK" w:hAnsi="方正仿宋_GBK" w:eastAsia="方正仿宋_GBK" w:cs="方正仿宋_GBK"/>
          <w:b/>
          <w:i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i w:val="0"/>
          <w:color w:val="auto"/>
          <w:kern w:val="0"/>
          <w:sz w:val="21"/>
          <w:szCs w:val="21"/>
          <w:u w:val="none"/>
          <w:lang w:val="en-US" w:eastAsia="zh-CN" w:bidi="ar"/>
        </w:rPr>
        <w:t>模块化培训各项目培训内容安排表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967"/>
        <w:gridCol w:w="5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29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培训模块</w:t>
            </w:r>
          </w:p>
        </w:tc>
        <w:tc>
          <w:tcPr>
            <w:tcW w:w="54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2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家电维修与保养</w:t>
            </w:r>
          </w:p>
        </w:tc>
        <w:tc>
          <w:tcPr>
            <w:tcW w:w="54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常用家用电器产品种类及选购、洗衣机的维修与保养、冰箱的维修与保养、空调的清洗及保养等。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2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电子产品装配</w:t>
            </w:r>
          </w:p>
        </w:tc>
        <w:tc>
          <w:tcPr>
            <w:tcW w:w="54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电子产品生产流程及技术文件、常用电子仪器的使用与电子元器件的检测、焊接工艺知识与焊接技能、电子整机装配工艺、整机调试技术和电路原理图与印制电路板设计技术。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2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电子产品营销</w:t>
            </w:r>
          </w:p>
        </w:tc>
        <w:tc>
          <w:tcPr>
            <w:tcW w:w="54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电子产品市场的概况、电子产品的市场分析、电子产品的市场机会选择、制定电子产品市场营销组合(包括产品策略、价格策略、渠道策略和促销策略)等内容。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  <w:tc>
          <w:tcPr>
            <w:tcW w:w="2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机电设备维修</w:t>
            </w:r>
          </w:p>
        </w:tc>
        <w:tc>
          <w:tcPr>
            <w:tcW w:w="54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识读圆柱齿轮减速器从动轴零件图、识读刀杆零件图、绘制轴承端盖零件图、绘制直齿圆柱齿轮零件图、识读支架零件图、识读减速器箱体零件图、减速器从动轴系测绘及其装配图的绘制、识读一级圆柱齿轮减速器装配图、识读柱塞泵装配图并拆画泵体零件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5</w:t>
            </w:r>
          </w:p>
        </w:tc>
        <w:tc>
          <w:tcPr>
            <w:tcW w:w="2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农业电力设施设备维修</w:t>
            </w:r>
          </w:p>
        </w:tc>
        <w:tc>
          <w:tcPr>
            <w:tcW w:w="54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农业机械维修技能、企业安全生产常识、电工基础知识、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电工安全用具及仪器仪表、电气安全及操作技能训练。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6</w:t>
            </w:r>
          </w:p>
        </w:tc>
        <w:tc>
          <w:tcPr>
            <w:tcW w:w="2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电工技术</w:t>
            </w:r>
          </w:p>
        </w:tc>
        <w:tc>
          <w:tcPr>
            <w:tcW w:w="54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电气控制系统功能分析和测试、电气系统安装规划和实施、控制方案的分析和调整、信息技术系统(IT)应用、电能供电安全和使用安全、设备功能分析和安全检查、设备控制编程和功能实现、驱动系统的选择和集成、控制系统和通信系统的集成、自动化系统的运行和交付、自动化系统的维护和优化、自动化系统的实施规划、自动化系统的功能测试与评估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  <w:vertAlign w:val="baseline"/>
          <w:lang w:val="en-US" w:eastAsia="zh-CN"/>
        </w:rPr>
        <w:t>本次培训由学校招生就业办牵头，产业系协助组织学科组制订出各项目的具体培训方案，组织专业教师开展培训工作。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六、主要措施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开展社会培训是贯彻落实国家相关政策的要求，是中职学校的社会责任，是加强校企融通、提高教育质量的一种有效途径，更是学校提升办学内涵的必然需求，为切实提高本专业开展社会培训的质量，制订以下具体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  <w:lang w:bidi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bidi="zh-CN"/>
        </w:rPr>
        <w:t>（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bidi="zh-CN"/>
        </w:rPr>
        <w:t>一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bidi="zh-CN"/>
        </w:rPr>
        <w:t>）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bidi="zh-CN"/>
        </w:rPr>
        <w:t>加强社会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bidi="zh-CN"/>
        </w:rPr>
        <w:t>培训教师队伍建设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bidi="zh-CN"/>
        </w:rPr>
        <w:t>积极主动深入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zh-CN"/>
        </w:rPr>
        <w:t>企业，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bidi="zh-CN"/>
        </w:rPr>
        <w:t>加强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zh-CN"/>
        </w:rPr>
        <w:t>沟通联系，建立以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“企业骨干”和“校内名师”的社会培训团队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zh-CN"/>
        </w:rPr>
        <w:t>，强化人才培训的针对性，针对不同企业需求制定科学合理、切合实际的培训方案，促进培训工作取得实效。将学校与合作办学企业打造为专业教师培训基地和实践基地，不断提升教师教学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bidi="zh-CN"/>
        </w:rPr>
        <w:t>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zh-CN"/>
        </w:rPr>
        <w:t>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  <w:lang w:bidi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bidi="zh-CN"/>
        </w:rPr>
        <w:t>（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bidi="zh-CN"/>
        </w:rPr>
        <w:t>二）推进社会培训平台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bidi="zh-CN"/>
        </w:rPr>
        <w:t>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zh-CN"/>
        </w:rPr>
        <w:t>整合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bidi="zh-CN"/>
        </w:rPr>
        <w:t>校内、校外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zh-CN"/>
        </w:rPr>
        <w:t>资源，全面推进“产”、“学“、“研”“训”四大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bidi="zh-CN"/>
        </w:rPr>
        <w:t>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zh-CN"/>
        </w:rPr>
        <w:t>作，加快建设地方产教融合综合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bidi="zh-CN"/>
        </w:rPr>
        <w:t>实训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zh-CN"/>
        </w:rPr>
        <w:t>建设工程，为学生提供实验、实习、实训、教学、教学成果展示场所，为企业提供生产、科研场地，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bidi="zh-CN"/>
        </w:rPr>
        <w:t>为教师提供教学、实践研究工作室，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zh-CN"/>
        </w:rPr>
        <w:t>建成多能一体的整合型产教融合教育基地，为人才培训提供平台。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  <w:lang w:bidi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bidi="zh-CN"/>
        </w:rPr>
        <w:t>（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bidi="zh-CN"/>
        </w:rPr>
        <w:t>三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bidi="zh-CN"/>
        </w:rPr>
        <w:t>）实施人才岗前培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bidi="zh-CN"/>
        </w:rPr>
        <w:t>训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bidi="zh-CN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bidi="zh-CN"/>
        </w:rPr>
        <w:t>以行业、企业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zh-CN"/>
        </w:rPr>
        <w:t>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bidi="zh-CN"/>
        </w:rPr>
        <w:t>员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zh-CN"/>
        </w:rPr>
        <w:t>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bidi="zh-CN"/>
        </w:rPr>
        <w:t>入职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zh-CN"/>
        </w:rPr>
        <w:t>需求为目的，实施岗前培训。培训内容主要包括岗位工作所需要的方法和程序、主要内容、企业文化等，帮助其尽快适合岗位需求和工作环境，提升职工对企业的认同感和属感。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  <w:lang w:bidi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bidi="zh-CN"/>
        </w:rPr>
        <w:t>（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bidi="zh-CN"/>
        </w:rPr>
        <w:t>四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bidi="zh-CN"/>
        </w:rPr>
        <w:t>）实施企业职工新型学徒制培训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zh-CN"/>
        </w:rPr>
        <w:t>通过在企业推行以“招工即招生、入企即入校、企校双师联合培养“为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bidi="zh-CN"/>
        </w:rPr>
        <w:t>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zh-CN"/>
        </w:rPr>
        <w:t>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bidi="zh-CN"/>
        </w:rPr>
        <w:t>企业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zh-CN"/>
        </w:rPr>
        <w:t>新型学徒制，组织企业新招用人员和新转岗人参加新型学徒培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bidi="zh-CN"/>
        </w:rPr>
        <w:t>训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zh-CN"/>
        </w:rPr>
        <w:t>建立长期、稳固的校企合作模式，探索企业培训新方式，完善培训政策措施和培训服务体系，加快企业青年技能入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bidi="zh-CN"/>
        </w:rPr>
        <w:t>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zh-CN"/>
        </w:rPr>
        <w:t>的培养。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七、培训要求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auto"/>
          <w:vertAlign w:val="baseline"/>
          <w:lang w:val="en-US" w:eastAsia="zh-CN"/>
        </w:rPr>
        <w:t>1.学生培训</w:t>
      </w:r>
    </w:p>
    <w:p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  <w:vertAlign w:val="baseline"/>
          <w:lang w:val="en-US" w:eastAsia="zh-CN"/>
        </w:rPr>
        <w:t xml:space="preserve">     针对学生开展的社会培训，在社团的带动下，利用每周二下午第三节的社团活动时间，组织本专业学生全员参与，社团成员负责培训期间的考勤和管理。</w:t>
      </w:r>
    </w:p>
    <w:p>
      <w:pPr>
        <w:pStyle w:val="3"/>
        <w:ind w:firstLine="640"/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auto"/>
          <w:vertAlign w:val="baseline"/>
          <w:lang w:val="en-US" w:eastAsia="zh-CN"/>
        </w:rPr>
        <w:t>2.企业员工培训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color="auto" w:fill="auto"/>
          <w:vertAlign w:val="baseline"/>
          <w:lang w:val="en-US" w:eastAsia="zh-CN" w:bidi="ar-SA"/>
        </w:rPr>
        <w:t>由学校与行业、企业领导沟通，根据企业的培训需求，按照自愿性原则，组织员工参加相应培训。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  <w:vertAlign w:val="baseline"/>
          <w:lang w:val="en-US" w:eastAsia="zh-CN"/>
        </w:rPr>
        <w:t>培训结束后，由职业教育研究室面向参训职工发放调研问卷，并对调研结果做全面分析。培训调研评价结果将作为后续培训工作参考，针对性调整培训方案，以提高培训安排的针对性和实效性。</w:t>
      </w:r>
    </w:p>
    <w:p>
      <w:pPr>
        <w:pStyle w:val="3"/>
        <w:ind w:firstLine="640"/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auto"/>
          <w:vertAlign w:val="baseline"/>
          <w:lang w:val="en-US" w:eastAsia="zh-CN"/>
        </w:rPr>
        <w:t>3.师资培训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  <w:vertAlign w:val="baseline"/>
          <w:lang w:val="en-US" w:eastAsia="zh-CN"/>
        </w:rPr>
        <w:t>邀请兄弟学校到校考察，学习交流，围绕专业建设、专业特色开展专题培训。培训结束后，参培教师写一份培训心得体会，为专业社会服务能力提供建议及改进依据。</w:t>
      </w:r>
    </w:p>
    <w:p/>
    <w:sectPr>
      <w:footerReference r:id="rId3" w:type="default"/>
      <w:pgSz w:w="11906" w:h="16838"/>
      <w:pgMar w:top="1440" w:right="1417" w:bottom="144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YjA1MjY3ZWRiMWRkNWNlNWRkZmFjZGQ1NDg0MDUifQ=="/>
  </w:docVars>
  <w:rsids>
    <w:rsidRoot w:val="00000000"/>
    <w:rsid w:val="2AC71FC8"/>
    <w:rsid w:val="39E07F74"/>
    <w:rsid w:val="496D1A81"/>
    <w:rsid w:val="54A6313A"/>
    <w:rsid w:val="5E7C160A"/>
    <w:rsid w:val="7BE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next w:val="3"/>
    <w:qFormat/>
    <w:uiPriority w:val="1"/>
    <w:pPr>
      <w:ind w:left="718" w:firstLine="640"/>
    </w:pPr>
  </w:style>
  <w:style w:type="paragraph" w:styleId="3">
    <w:name w:val="caption"/>
    <w:basedOn w:val="1"/>
    <w:next w:val="1"/>
    <w:qFormat/>
    <w:uiPriority w:val="35"/>
    <w:rPr>
      <w:rFonts w:ascii="Arial" w:hAnsi="Arial" w:eastAsia="黑体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2675</Words>
  <Characters>2711</Characters>
  <Lines>0</Lines>
  <Paragraphs>0</Paragraphs>
  <TotalTime>0</TotalTime>
  <ScaleCrop>false</ScaleCrop>
  <LinksUpToDate>false</LinksUpToDate>
  <CharactersWithSpaces>2759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2022-11-20T00:47:00Z</dcterms:created>
  <dc:creator>Administrator</dc:creator>
  <cp:lastModifiedBy>张敏</cp:lastModifiedBy>
  <dcterms:modified xsi:type="dcterms:W3CDTF">2022-12-03T05:23:41Z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0852E98194E64610916C89FEFAF2BC8A</vt:lpwstr>
  </property>
</Properties>
</file>